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A47F" w14:textId="77777777" w:rsidR="00C7106B" w:rsidRPr="00B609D0" w:rsidRDefault="00C7106B" w:rsidP="00B609D0">
      <w:pPr>
        <w:spacing w:line="360" w:lineRule="auto"/>
        <w:jc w:val="center"/>
        <w:rPr>
          <w:rFonts w:ascii="Comic Sans MS" w:hAnsi="Comic Sans MS"/>
          <w:sz w:val="32"/>
          <w:szCs w:val="32"/>
        </w:rPr>
      </w:pPr>
      <w:r w:rsidRPr="00B609D0">
        <w:rPr>
          <w:rFonts w:ascii="Comic Sans MS" w:hAnsi="Comic Sans MS"/>
          <w:sz w:val="32"/>
          <w:szCs w:val="32"/>
        </w:rPr>
        <w:t>Konzept zur Mobilitäts- und Verkehrserziehung</w:t>
      </w:r>
    </w:p>
    <w:p w14:paraId="43226438" w14:textId="76A98867" w:rsidR="00C7106B" w:rsidRPr="00B609D0" w:rsidRDefault="00C7106B" w:rsidP="00B609D0">
      <w:pPr>
        <w:spacing w:line="360" w:lineRule="auto"/>
        <w:jc w:val="center"/>
        <w:rPr>
          <w:rFonts w:ascii="Comic Sans MS" w:hAnsi="Comic Sans MS"/>
          <w:sz w:val="32"/>
          <w:szCs w:val="32"/>
        </w:rPr>
      </w:pPr>
      <w:r w:rsidRPr="00B609D0">
        <w:rPr>
          <w:rFonts w:ascii="Comic Sans MS" w:hAnsi="Comic Sans MS"/>
          <w:sz w:val="32"/>
          <w:szCs w:val="32"/>
        </w:rPr>
        <w:t xml:space="preserve">der Grundschule </w:t>
      </w:r>
      <w:r w:rsidR="003C46B3">
        <w:rPr>
          <w:rFonts w:ascii="Comic Sans MS" w:hAnsi="Comic Sans MS"/>
          <w:sz w:val="32"/>
          <w:szCs w:val="32"/>
        </w:rPr>
        <w:t xml:space="preserve">Neroth </w:t>
      </w:r>
    </w:p>
    <w:p w14:paraId="196B8825" w14:textId="77777777" w:rsidR="00C7106B" w:rsidRDefault="00C7106B" w:rsidP="00B609D0">
      <w:pPr>
        <w:spacing w:line="360" w:lineRule="auto"/>
        <w:rPr>
          <w:rFonts w:ascii="Comic Sans MS" w:hAnsi="Comic Sans MS"/>
          <w:sz w:val="24"/>
          <w:szCs w:val="24"/>
        </w:rPr>
      </w:pPr>
      <w:r>
        <w:rPr>
          <w:rFonts w:ascii="Comic Sans MS" w:hAnsi="Comic Sans MS"/>
          <w:sz w:val="24"/>
          <w:szCs w:val="24"/>
        </w:rPr>
        <w:t>(Mobilitäts- und Verkehrserziehung in den Schulen –VV vom 15.08.2017)</w:t>
      </w:r>
    </w:p>
    <w:p w14:paraId="4D52B813" w14:textId="77777777" w:rsidR="00C7106B" w:rsidRPr="00B609D0" w:rsidRDefault="00C7106B" w:rsidP="00B609D0">
      <w:pPr>
        <w:spacing w:line="360" w:lineRule="auto"/>
        <w:rPr>
          <w:rFonts w:ascii="Comic Sans MS" w:hAnsi="Comic Sans MS"/>
          <w:sz w:val="24"/>
          <w:szCs w:val="24"/>
        </w:rPr>
      </w:pPr>
      <w:r w:rsidRPr="00B609D0">
        <w:rPr>
          <w:rFonts w:ascii="Comic Sans MS" w:hAnsi="Comic Sans MS"/>
          <w:sz w:val="24"/>
          <w:szCs w:val="24"/>
        </w:rPr>
        <w:t>Ziele und Aufgaben der Mobilitäts- und Verkehrserziehung:</w:t>
      </w:r>
    </w:p>
    <w:p w14:paraId="796C996D" w14:textId="77777777" w:rsidR="00C7106B" w:rsidRDefault="00C7106B" w:rsidP="00B609D0">
      <w:pPr>
        <w:pStyle w:val="Listenabsatz"/>
        <w:numPr>
          <w:ilvl w:val="0"/>
          <w:numId w:val="1"/>
        </w:numPr>
        <w:spacing w:line="360" w:lineRule="auto"/>
        <w:rPr>
          <w:rFonts w:ascii="Comic Sans MS" w:hAnsi="Comic Sans MS"/>
          <w:sz w:val="24"/>
          <w:szCs w:val="24"/>
        </w:rPr>
      </w:pPr>
      <w:r>
        <w:rPr>
          <w:rFonts w:ascii="Comic Sans MS" w:hAnsi="Comic Sans MS"/>
          <w:sz w:val="24"/>
          <w:szCs w:val="24"/>
        </w:rPr>
        <w:t>Zur reflektierten und verantwortlichen Teilnahme am Straßenverkehr befähigen.</w:t>
      </w:r>
    </w:p>
    <w:p w14:paraId="5646D359" w14:textId="77777777" w:rsidR="00C7106B" w:rsidRDefault="00C7106B" w:rsidP="00B609D0">
      <w:pPr>
        <w:pStyle w:val="Listenabsatz"/>
        <w:numPr>
          <w:ilvl w:val="0"/>
          <w:numId w:val="1"/>
        </w:numPr>
        <w:spacing w:line="360" w:lineRule="auto"/>
        <w:rPr>
          <w:rFonts w:ascii="Comic Sans MS" w:hAnsi="Comic Sans MS"/>
          <w:sz w:val="24"/>
          <w:szCs w:val="24"/>
        </w:rPr>
      </w:pPr>
      <w:r>
        <w:rPr>
          <w:rFonts w:ascii="Comic Sans MS" w:hAnsi="Comic Sans MS"/>
          <w:sz w:val="24"/>
          <w:szCs w:val="24"/>
        </w:rPr>
        <w:t>Die dazu benötigten Kompetenzen entwickeln und fördern.</w:t>
      </w:r>
    </w:p>
    <w:p w14:paraId="7626D49F" w14:textId="77777777" w:rsidR="00C7106B" w:rsidRDefault="00C7106B" w:rsidP="00B609D0">
      <w:pPr>
        <w:pStyle w:val="Listenabsatz"/>
        <w:numPr>
          <w:ilvl w:val="0"/>
          <w:numId w:val="1"/>
        </w:numPr>
        <w:spacing w:line="360" w:lineRule="auto"/>
        <w:rPr>
          <w:rFonts w:ascii="Comic Sans MS" w:hAnsi="Comic Sans MS"/>
          <w:sz w:val="24"/>
          <w:szCs w:val="24"/>
        </w:rPr>
      </w:pPr>
      <w:r>
        <w:rPr>
          <w:rFonts w:ascii="Comic Sans MS" w:hAnsi="Comic Sans MS"/>
          <w:sz w:val="24"/>
          <w:szCs w:val="24"/>
        </w:rPr>
        <w:t>Mobilitäts- und Verkehrserziehung soll die Kinder mit den Anforderungen des heutigen Verkehrs und dessen Auswirkung auf Menschen und Umwelt auseinandersetzten lassen, sowie anregen sich mit einer zukünftigen Mobilität zu beschäftigen (Stichworte: Nachhaltigkeit und Klimaschutz).</w:t>
      </w:r>
    </w:p>
    <w:p w14:paraId="4AB7C90E" w14:textId="77777777" w:rsidR="00C7106B" w:rsidRDefault="00C7106B" w:rsidP="00B609D0">
      <w:pPr>
        <w:pStyle w:val="Listenabsatz"/>
        <w:numPr>
          <w:ilvl w:val="0"/>
          <w:numId w:val="1"/>
        </w:numPr>
        <w:spacing w:line="360" w:lineRule="auto"/>
        <w:rPr>
          <w:rFonts w:ascii="Comic Sans MS" w:hAnsi="Comic Sans MS"/>
          <w:sz w:val="24"/>
          <w:szCs w:val="24"/>
        </w:rPr>
      </w:pPr>
      <w:r>
        <w:rPr>
          <w:rFonts w:ascii="Comic Sans MS" w:hAnsi="Comic Sans MS"/>
          <w:sz w:val="24"/>
          <w:szCs w:val="24"/>
        </w:rPr>
        <w:t>Mobilitäts- und Verkehrserziehung sind Querschnittsthemen. Sie leisten ihren Beitrag zur Sicherheits-, Sozial- und Gesundheitserziehung.</w:t>
      </w:r>
    </w:p>
    <w:p w14:paraId="07A8EA24" w14:textId="6413430E" w:rsidR="00C7106B" w:rsidRDefault="00C7106B" w:rsidP="003C46B3">
      <w:pPr>
        <w:spacing w:line="360" w:lineRule="auto"/>
        <w:rPr>
          <w:rFonts w:ascii="Comic Sans MS" w:hAnsi="Comic Sans MS"/>
          <w:sz w:val="24"/>
          <w:szCs w:val="24"/>
        </w:rPr>
      </w:pPr>
      <w:r>
        <w:rPr>
          <w:rFonts w:ascii="Comic Sans MS" w:hAnsi="Comic Sans MS"/>
          <w:sz w:val="24"/>
          <w:szCs w:val="24"/>
        </w:rPr>
        <w:t xml:space="preserve">Grundschule </w:t>
      </w:r>
      <w:r w:rsidR="003C46B3">
        <w:rPr>
          <w:rFonts w:ascii="Comic Sans MS" w:hAnsi="Comic Sans MS"/>
          <w:sz w:val="24"/>
          <w:szCs w:val="24"/>
        </w:rPr>
        <w:t>Neroth</w:t>
      </w:r>
      <w:r>
        <w:rPr>
          <w:rFonts w:ascii="Comic Sans MS" w:hAnsi="Comic Sans MS"/>
          <w:sz w:val="24"/>
          <w:szCs w:val="24"/>
        </w:rPr>
        <w:t>:</w:t>
      </w:r>
    </w:p>
    <w:p w14:paraId="70C01312" w14:textId="22E39D3C" w:rsidR="00C7106B" w:rsidRDefault="00C7106B" w:rsidP="003C46B3">
      <w:pPr>
        <w:spacing w:line="360" w:lineRule="auto"/>
        <w:rPr>
          <w:rFonts w:ascii="Comic Sans MS" w:hAnsi="Comic Sans MS"/>
          <w:sz w:val="24"/>
          <w:szCs w:val="24"/>
        </w:rPr>
      </w:pPr>
      <w:r>
        <w:rPr>
          <w:rFonts w:ascii="Comic Sans MS" w:hAnsi="Comic Sans MS"/>
          <w:sz w:val="24"/>
          <w:szCs w:val="24"/>
        </w:rPr>
        <w:t xml:space="preserve">Die Grundschule </w:t>
      </w:r>
      <w:r w:rsidR="003C46B3">
        <w:rPr>
          <w:rFonts w:ascii="Comic Sans MS" w:hAnsi="Comic Sans MS"/>
          <w:sz w:val="24"/>
          <w:szCs w:val="24"/>
        </w:rPr>
        <w:t>Neroth</w:t>
      </w:r>
      <w:r>
        <w:rPr>
          <w:rFonts w:ascii="Comic Sans MS" w:hAnsi="Comic Sans MS"/>
          <w:sz w:val="24"/>
          <w:szCs w:val="24"/>
        </w:rPr>
        <w:t xml:space="preserve"> hat ca.  </w:t>
      </w:r>
      <w:r w:rsidR="003C46B3">
        <w:rPr>
          <w:rFonts w:ascii="Comic Sans MS" w:hAnsi="Comic Sans MS"/>
          <w:sz w:val="24"/>
          <w:szCs w:val="24"/>
        </w:rPr>
        <w:t>50</w:t>
      </w:r>
      <w:r>
        <w:rPr>
          <w:rFonts w:ascii="Comic Sans MS" w:hAnsi="Comic Sans MS"/>
          <w:sz w:val="24"/>
          <w:szCs w:val="24"/>
        </w:rPr>
        <w:t xml:space="preserve"> Schüler, davon ca. </w:t>
      </w:r>
      <w:r w:rsidR="003C46B3">
        <w:rPr>
          <w:rFonts w:ascii="Comic Sans MS" w:hAnsi="Comic Sans MS"/>
          <w:sz w:val="24"/>
          <w:szCs w:val="24"/>
        </w:rPr>
        <w:t>2</w:t>
      </w:r>
      <w:r>
        <w:rPr>
          <w:rFonts w:ascii="Comic Sans MS" w:hAnsi="Comic Sans MS"/>
          <w:sz w:val="24"/>
          <w:szCs w:val="24"/>
        </w:rPr>
        <w:t>0  % i</w:t>
      </w:r>
      <w:r w:rsidR="003C46B3">
        <w:rPr>
          <w:rFonts w:ascii="Comic Sans MS" w:hAnsi="Comic Sans MS"/>
          <w:sz w:val="24"/>
          <w:szCs w:val="24"/>
        </w:rPr>
        <w:t>n der Nachmittagsbetreuung</w:t>
      </w:r>
      <w:r>
        <w:rPr>
          <w:rFonts w:ascii="Comic Sans MS" w:hAnsi="Comic Sans MS"/>
          <w:sz w:val="24"/>
          <w:szCs w:val="24"/>
        </w:rPr>
        <w:t xml:space="preserve">, die bis 16 Uhr </w:t>
      </w:r>
      <w:r w:rsidR="003C46B3">
        <w:rPr>
          <w:rFonts w:ascii="Comic Sans MS" w:hAnsi="Comic Sans MS"/>
          <w:sz w:val="24"/>
          <w:szCs w:val="24"/>
        </w:rPr>
        <w:t>(freitags bis 14 Uhr) in der</w:t>
      </w:r>
      <w:r>
        <w:rPr>
          <w:rFonts w:ascii="Comic Sans MS" w:hAnsi="Comic Sans MS"/>
          <w:sz w:val="24"/>
          <w:szCs w:val="24"/>
        </w:rPr>
        <w:t xml:space="preserve"> Schule </w:t>
      </w:r>
      <w:r w:rsidR="003C46B3">
        <w:rPr>
          <w:rFonts w:ascii="Comic Sans MS" w:hAnsi="Comic Sans MS"/>
          <w:sz w:val="24"/>
          <w:szCs w:val="24"/>
        </w:rPr>
        <w:t>verbleiben</w:t>
      </w:r>
      <w:r>
        <w:rPr>
          <w:rFonts w:ascii="Comic Sans MS" w:hAnsi="Comic Sans MS"/>
          <w:sz w:val="24"/>
          <w:szCs w:val="24"/>
        </w:rPr>
        <w:t>. Im Einzugsgebiet der Schule liegen die Dörfe</w:t>
      </w:r>
      <w:r w:rsidR="003C46B3">
        <w:rPr>
          <w:rFonts w:ascii="Comic Sans MS" w:hAnsi="Comic Sans MS"/>
          <w:sz w:val="24"/>
          <w:szCs w:val="24"/>
        </w:rPr>
        <w:t>r Neroth, Kirchweiler und Hinterweiler</w:t>
      </w:r>
      <w:r>
        <w:rPr>
          <w:rFonts w:ascii="Comic Sans MS" w:hAnsi="Comic Sans MS"/>
          <w:sz w:val="24"/>
          <w:szCs w:val="24"/>
        </w:rPr>
        <w:t xml:space="preserve">. Die Kinder </w:t>
      </w:r>
      <w:r w:rsidR="003C46B3">
        <w:rPr>
          <w:rFonts w:ascii="Comic Sans MS" w:hAnsi="Comic Sans MS"/>
          <w:sz w:val="24"/>
          <w:szCs w:val="24"/>
        </w:rPr>
        <w:t xml:space="preserve">aus den beiden zuletzt genannten Orten </w:t>
      </w:r>
      <w:r>
        <w:rPr>
          <w:rFonts w:ascii="Comic Sans MS" w:hAnsi="Comic Sans MS"/>
          <w:sz w:val="24"/>
          <w:szCs w:val="24"/>
        </w:rPr>
        <w:t xml:space="preserve">kommen mit dem Schulbus zur Schule. </w:t>
      </w:r>
    </w:p>
    <w:p w14:paraId="13A895FF" w14:textId="77777777" w:rsidR="00C7106B" w:rsidRDefault="00C7106B" w:rsidP="003C46B3">
      <w:pPr>
        <w:spacing w:line="360" w:lineRule="auto"/>
        <w:rPr>
          <w:rFonts w:ascii="Comic Sans MS" w:hAnsi="Comic Sans MS"/>
          <w:sz w:val="24"/>
          <w:szCs w:val="24"/>
        </w:rPr>
      </w:pPr>
      <w:r>
        <w:rPr>
          <w:rFonts w:ascii="Comic Sans MS" w:hAnsi="Comic Sans MS"/>
          <w:sz w:val="24"/>
          <w:szCs w:val="24"/>
        </w:rPr>
        <w:t>Auf Grundlage der Erfahrungen im vorschulischem Bereich werden die Schülerinnen und Schüler durch praktische Übungen, theoretische Unterweisungen und Projekte zu verkehrsgerechtem Verhalten</w:t>
      </w:r>
    </w:p>
    <w:p w14:paraId="458F263D" w14:textId="77777777" w:rsidR="00C7106B" w:rsidRDefault="00C7106B" w:rsidP="00E14398">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zu Fuß</w:t>
      </w:r>
    </w:p>
    <w:p w14:paraId="1FBABA65" w14:textId="77777777" w:rsidR="00C7106B" w:rsidRDefault="00C7106B" w:rsidP="00E14398">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als Radfahrerin oder Radfahrer</w:t>
      </w:r>
    </w:p>
    <w:p w14:paraId="598D6C10" w14:textId="77777777" w:rsidR="00C7106B" w:rsidRDefault="00C7106B" w:rsidP="00E14398">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lastRenderedPageBreak/>
        <w:t>als Mitfahrerin oder Mitfahrer in privaten oder öffentlichen Verkehrsmitteln</w:t>
      </w:r>
    </w:p>
    <w:p w14:paraId="21778492" w14:textId="77777777" w:rsidR="00C7106B" w:rsidRDefault="00C7106B" w:rsidP="00E14398">
      <w:pPr>
        <w:spacing w:line="360" w:lineRule="auto"/>
        <w:jc w:val="both"/>
        <w:rPr>
          <w:rFonts w:ascii="Comic Sans MS" w:hAnsi="Comic Sans MS"/>
          <w:sz w:val="24"/>
          <w:szCs w:val="24"/>
        </w:rPr>
      </w:pPr>
      <w:r w:rsidRPr="00E14398">
        <w:rPr>
          <w:rFonts w:ascii="Comic Sans MS" w:hAnsi="Comic Sans MS"/>
          <w:sz w:val="24"/>
          <w:szCs w:val="24"/>
        </w:rPr>
        <w:t>angeleitet.</w:t>
      </w:r>
    </w:p>
    <w:p w14:paraId="012597F4" w14:textId="77777777" w:rsidR="00C7106B" w:rsidRDefault="00C7106B" w:rsidP="00E14398">
      <w:pPr>
        <w:spacing w:line="360" w:lineRule="auto"/>
        <w:jc w:val="both"/>
        <w:rPr>
          <w:rFonts w:ascii="Comic Sans MS" w:hAnsi="Comic Sans MS"/>
          <w:sz w:val="24"/>
          <w:szCs w:val="24"/>
        </w:rPr>
      </w:pPr>
      <w:r>
        <w:rPr>
          <w:rFonts w:ascii="Comic Sans MS" w:hAnsi="Comic Sans MS"/>
          <w:sz w:val="24"/>
          <w:szCs w:val="24"/>
        </w:rPr>
        <w:t>Am Schulanfang bildet der Schulweg einen besonderen Schwerpunkt. Das Ideal sieht vor:</w:t>
      </w:r>
    </w:p>
    <w:p w14:paraId="1A4326FD" w14:textId="77777777" w:rsidR="00C7106B" w:rsidRDefault="00C7106B" w:rsidP="00E14398">
      <w:pPr>
        <w:spacing w:line="360" w:lineRule="auto"/>
        <w:jc w:val="both"/>
        <w:rPr>
          <w:rFonts w:ascii="Comic Sans MS" w:hAnsi="Comic Sans MS"/>
          <w:i/>
          <w:sz w:val="24"/>
          <w:szCs w:val="24"/>
        </w:rPr>
      </w:pPr>
      <w:r w:rsidRPr="00E14398">
        <w:rPr>
          <w:rFonts w:ascii="Comic Sans MS" w:hAnsi="Comic Sans MS"/>
          <w:i/>
          <w:sz w:val="24"/>
          <w:szCs w:val="24"/>
        </w:rPr>
        <w:t>Die Kinder bewältigen den Schulweg zunehmend selbständiger und sicherer, sie verhalten sich als Fußgänger bzw. in Bussen rücksichtsvoll und partnerschaftlich.</w:t>
      </w:r>
    </w:p>
    <w:p w14:paraId="0AC49B74" w14:textId="1113D600" w:rsidR="00C7106B" w:rsidRDefault="00C7106B" w:rsidP="003C46B3">
      <w:pPr>
        <w:spacing w:line="360" w:lineRule="auto"/>
        <w:jc w:val="both"/>
        <w:rPr>
          <w:rFonts w:ascii="Comic Sans MS" w:hAnsi="Comic Sans MS"/>
          <w:sz w:val="24"/>
          <w:szCs w:val="24"/>
        </w:rPr>
      </w:pPr>
      <w:r>
        <w:rPr>
          <w:rFonts w:ascii="Comic Sans MS" w:hAnsi="Comic Sans MS"/>
          <w:sz w:val="24"/>
          <w:szCs w:val="24"/>
        </w:rPr>
        <w:t xml:space="preserve">Dieser Prozess wird auch von den Verkehrssicherheitsberatern der Polizei unterstützt. Die Eltern sind auch in der Pflicht an diesem Prozess mitzuwirken, was bei Elternabenden zur Sprache gebracht wird. </w:t>
      </w:r>
    </w:p>
    <w:p w14:paraId="338C68A0" w14:textId="77777777" w:rsidR="00C7106B" w:rsidRDefault="00C7106B" w:rsidP="00E14398">
      <w:pPr>
        <w:spacing w:line="360" w:lineRule="auto"/>
        <w:jc w:val="both"/>
        <w:rPr>
          <w:rFonts w:ascii="Comic Sans MS" w:hAnsi="Comic Sans MS"/>
          <w:sz w:val="24"/>
          <w:szCs w:val="24"/>
        </w:rPr>
      </w:pPr>
      <w:r>
        <w:rPr>
          <w:rFonts w:ascii="Comic Sans MS" w:hAnsi="Comic Sans MS"/>
          <w:sz w:val="24"/>
          <w:szCs w:val="24"/>
        </w:rPr>
        <w:t>Die Mobilitäts- und Verkehrserziehung in den ersten beiden Schuljahren:</w:t>
      </w:r>
    </w:p>
    <w:p w14:paraId="2C969C27" w14:textId="77777777" w:rsidR="00C7106B" w:rsidRDefault="00C7106B" w:rsidP="00E14398">
      <w:pPr>
        <w:spacing w:line="360" w:lineRule="auto"/>
        <w:jc w:val="both"/>
        <w:rPr>
          <w:rFonts w:ascii="Comic Sans MS" w:hAnsi="Comic Sans MS"/>
          <w:sz w:val="24"/>
          <w:szCs w:val="24"/>
        </w:rPr>
      </w:pPr>
      <w:r>
        <w:rPr>
          <w:rFonts w:ascii="Comic Sans MS" w:hAnsi="Comic Sans MS"/>
          <w:sz w:val="24"/>
          <w:szCs w:val="24"/>
        </w:rPr>
        <w:t>Für das erste Schuljahr sind mindestens 20 Stunden, für das zweite Schuljahr mindestens 6 Stunden Mobilitäts- und Verkehrserziehung einzuplanen.</w:t>
      </w:r>
    </w:p>
    <w:p w14:paraId="28F15415" w14:textId="77777777" w:rsidR="00C7106B" w:rsidRDefault="00C7106B" w:rsidP="00E14398">
      <w:pPr>
        <w:spacing w:line="360" w:lineRule="auto"/>
        <w:jc w:val="both"/>
        <w:rPr>
          <w:rFonts w:ascii="Comic Sans MS" w:hAnsi="Comic Sans MS"/>
          <w:sz w:val="24"/>
          <w:szCs w:val="24"/>
        </w:rPr>
      </w:pPr>
      <w:r>
        <w:rPr>
          <w:rFonts w:ascii="Comic Sans MS" w:hAnsi="Comic Sans MS"/>
          <w:sz w:val="24"/>
          <w:szCs w:val="24"/>
        </w:rPr>
        <w:t>Schwerpunkte für diese Schuljahre sind:</w:t>
      </w:r>
    </w:p>
    <w:p w14:paraId="4D336589" w14:textId="641643B3" w:rsidR="00C7106B" w:rsidRDefault="00C7106B" w:rsidP="00AD5673">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das richtige Verhalten beim Überqueren der Fahrbahn</w:t>
      </w:r>
      <w:r w:rsidR="003C46B3">
        <w:rPr>
          <w:rFonts w:ascii="Comic Sans MS" w:hAnsi="Comic Sans MS"/>
          <w:sz w:val="24"/>
          <w:szCs w:val="24"/>
        </w:rPr>
        <w:t xml:space="preserve"> („Gelbe Füße“)</w:t>
      </w:r>
    </w:p>
    <w:p w14:paraId="47CB07EE" w14:textId="77777777" w:rsidR="00C7106B" w:rsidRDefault="00C7106B" w:rsidP="00AD5673">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 xml:space="preserve">das Erkennen von Gefahren im Straßenverkehr. </w:t>
      </w:r>
    </w:p>
    <w:p w14:paraId="52FC1ECF" w14:textId="77777777" w:rsidR="00C7106B" w:rsidRDefault="00C7106B" w:rsidP="00AD5673">
      <w:pPr>
        <w:pStyle w:val="Listenabsatz"/>
        <w:spacing w:line="360" w:lineRule="auto"/>
        <w:jc w:val="both"/>
        <w:rPr>
          <w:rFonts w:ascii="Comic Sans MS" w:hAnsi="Comic Sans MS"/>
          <w:sz w:val="24"/>
          <w:szCs w:val="24"/>
        </w:rPr>
      </w:pPr>
      <w:r>
        <w:rPr>
          <w:rFonts w:ascii="Comic Sans MS" w:hAnsi="Comic Sans MS"/>
          <w:sz w:val="24"/>
          <w:szCs w:val="24"/>
        </w:rPr>
        <w:t>Dazu muss das Bewegungs-, Wahrnehmungs- und Reaktionsvermögen gefördert werden. (Verknüpfungsmöglichkeiten mit dem Sportunterricht sollten genutzt werden).</w:t>
      </w:r>
    </w:p>
    <w:p w14:paraId="2D36D3E0" w14:textId="77777777" w:rsidR="00C7106B" w:rsidRPr="00AD5673" w:rsidRDefault="00C7106B" w:rsidP="00AD5673">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die Benutzung des Schulbusses und das Mitfahren im Auto (geordnetes Ein- und Aussteigen, Anschnallen, gegenseitige Rücksichtnahme während der Fahrt.</w:t>
      </w:r>
    </w:p>
    <w:p w14:paraId="2B6B08B3" w14:textId="77777777" w:rsidR="00C7106B" w:rsidRDefault="00C7106B" w:rsidP="00E14398">
      <w:pPr>
        <w:spacing w:line="360" w:lineRule="auto"/>
        <w:jc w:val="both"/>
        <w:rPr>
          <w:rFonts w:ascii="Comic Sans MS" w:hAnsi="Comic Sans MS"/>
          <w:sz w:val="24"/>
          <w:szCs w:val="24"/>
        </w:rPr>
      </w:pPr>
    </w:p>
    <w:p w14:paraId="62163F05" w14:textId="77777777" w:rsidR="003C46B3" w:rsidRDefault="003C46B3" w:rsidP="00E14398">
      <w:pPr>
        <w:spacing w:line="360" w:lineRule="auto"/>
        <w:jc w:val="both"/>
        <w:rPr>
          <w:rFonts w:ascii="Comic Sans MS" w:hAnsi="Comic Sans MS"/>
          <w:sz w:val="24"/>
          <w:szCs w:val="24"/>
        </w:rPr>
      </w:pPr>
    </w:p>
    <w:p w14:paraId="67D4E786" w14:textId="77777777" w:rsidR="003C46B3" w:rsidRPr="00E14398" w:rsidRDefault="003C46B3" w:rsidP="00E14398">
      <w:pPr>
        <w:spacing w:line="360" w:lineRule="auto"/>
        <w:jc w:val="both"/>
        <w:rPr>
          <w:rFonts w:ascii="Comic Sans MS" w:hAnsi="Comic Sans MS"/>
          <w:sz w:val="24"/>
          <w:szCs w:val="24"/>
        </w:rPr>
      </w:pPr>
    </w:p>
    <w:p w14:paraId="44398A14" w14:textId="77777777" w:rsidR="00C7106B" w:rsidRDefault="00C7106B" w:rsidP="00E14398">
      <w:pPr>
        <w:spacing w:line="360" w:lineRule="auto"/>
        <w:jc w:val="both"/>
        <w:rPr>
          <w:rFonts w:ascii="Comic Sans MS" w:hAnsi="Comic Sans MS"/>
          <w:sz w:val="24"/>
          <w:szCs w:val="24"/>
        </w:rPr>
      </w:pPr>
      <w:r>
        <w:rPr>
          <w:rFonts w:ascii="Comic Sans MS" w:hAnsi="Comic Sans MS"/>
          <w:sz w:val="24"/>
          <w:szCs w:val="24"/>
        </w:rPr>
        <w:lastRenderedPageBreak/>
        <w:t>Die Mobilitäts- und Verkehrserziehung im dritten und viertem Schuljahr:</w:t>
      </w:r>
    </w:p>
    <w:p w14:paraId="6E72ECF1" w14:textId="44E487A7" w:rsidR="00C7106B" w:rsidRDefault="00C7106B" w:rsidP="00E14398">
      <w:pPr>
        <w:spacing w:line="360" w:lineRule="auto"/>
        <w:jc w:val="both"/>
        <w:rPr>
          <w:rFonts w:ascii="Comic Sans MS" w:hAnsi="Comic Sans MS"/>
          <w:sz w:val="24"/>
          <w:szCs w:val="24"/>
        </w:rPr>
      </w:pPr>
      <w:r>
        <w:rPr>
          <w:rFonts w:ascii="Comic Sans MS" w:hAnsi="Comic Sans MS"/>
          <w:sz w:val="24"/>
          <w:szCs w:val="24"/>
        </w:rPr>
        <w:t>In diesen Schuljahren sind mindestens 28 Stunden Mobilitäts- und Verkehrserziehung einzuplanen. Schwerpunkt ist das Verhalten als Radfahrerin oder Radfahrer, verbunden mit der Radverkehrsausbildung, die durch die Verkehrssicherheitsberaterin der Polizei</w:t>
      </w:r>
      <w:r w:rsidR="003C46B3">
        <w:rPr>
          <w:rFonts w:ascii="Comic Sans MS" w:hAnsi="Comic Sans MS"/>
          <w:sz w:val="24"/>
          <w:szCs w:val="24"/>
        </w:rPr>
        <w:t xml:space="preserve"> (Frau Raab-Sauer)</w:t>
      </w:r>
      <w:r>
        <w:rPr>
          <w:rFonts w:ascii="Comic Sans MS" w:hAnsi="Comic Sans MS"/>
          <w:sz w:val="24"/>
          <w:szCs w:val="24"/>
        </w:rPr>
        <w:t xml:space="preserve"> in der Verkehrsschule in Daun durchgeführt und von den Lehrern vorbereitet und unterstützt wird. </w:t>
      </w:r>
    </w:p>
    <w:p w14:paraId="49F8C4EC" w14:textId="77777777" w:rsidR="00C7106B" w:rsidRDefault="00C7106B" w:rsidP="00E14398">
      <w:pPr>
        <w:spacing w:line="360" w:lineRule="auto"/>
        <w:jc w:val="both"/>
        <w:rPr>
          <w:rFonts w:ascii="Comic Sans MS" w:hAnsi="Comic Sans MS"/>
          <w:sz w:val="24"/>
          <w:szCs w:val="24"/>
        </w:rPr>
      </w:pPr>
      <w:r>
        <w:rPr>
          <w:rFonts w:ascii="Comic Sans MS" w:hAnsi="Comic Sans MS"/>
          <w:sz w:val="24"/>
          <w:szCs w:val="24"/>
        </w:rPr>
        <w:t>Schwerpunkte in der Radverkehrsausbildung sind:</w:t>
      </w:r>
    </w:p>
    <w:p w14:paraId="67A776CF" w14:textId="77777777" w:rsidR="00C7106B" w:rsidRDefault="00C7106B" w:rsidP="00AA2F6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Vorteile des Fahrrades als Verkehrsmittels kennen lernen (Verkehrsmittelwahl).</w:t>
      </w:r>
    </w:p>
    <w:p w14:paraId="1E85E4AD" w14:textId="77777777" w:rsidR="00C7106B" w:rsidRDefault="00C7106B" w:rsidP="00AA2F6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 xml:space="preserve"> Das verkehrssichere Fahrrad.</w:t>
      </w:r>
    </w:p>
    <w:p w14:paraId="11A295E5" w14:textId="77777777" w:rsidR="00C7106B" w:rsidRDefault="00C7106B" w:rsidP="00AA2F6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 xml:space="preserve"> Sehen und gesehen werden.</w:t>
      </w:r>
    </w:p>
    <w:p w14:paraId="255D2BE3" w14:textId="77777777" w:rsidR="00C7106B" w:rsidRDefault="00C7106B" w:rsidP="00094D11">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Die Nutzung des Fahrradhelms.</w:t>
      </w:r>
    </w:p>
    <w:p w14:paraId="02697810" w14:textId="77777777" w:rsidR="00C7106B" w:rsidRDefault="00C7106B" w:rsidP="00094D11">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Allgemeine Verkehrsregeln – die wichtigsten Verkehrsschilder, Vorfahrtsregelungen etc.</w:t>
      </w:r>
    </w:p>
    <w:p w14:paraId="232FB410" w14:textId="77777777" w:rsidR="00C7106B" w:rsidRDefault="00C7106B" w:rsidP="00094D11">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Gefahren im Straßenverkehr – Sichtbarkeit im Dunkeln, der „Tote Winkel“ etc.</w:t>
      </w:r>
    </w:p>
    <w:p w14:paraId="781B90C5" w14:textId="77777777" w:rsidR="00C7106B" w:rsidRDefault="00C7106B" w:rsidP="00094D11">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Übungen für die Radverkehrsschule (I. das sichere Anfahren, Rechtsfahren, Rechtsabbiegen, Ein- und Ausfahrt im Kreisverkehr, das sichere Anhalten, Vorbeifahren an Hindernissen mit und ohne Gegenverkehr. II. Linksabbiegen an Einmündungen und Kreuzungen, Linksabbiegen über eine Abbiegespur, Vorfahrt (mit und ohne Zeichenregelung), „Rechts vor Links“, Vorfahrtzeichen.</w:t>
      </w:r>
    </w:p>
    <w:p w14:paraId="548DC6EF" w14:textId="77777777" w:rsidR="00C7106B" w:rsidRDefault="00C7106B" w:rsidP="00CD18C6">
      <w:pPr>
        <w:pStyle w:val="Listenabsatz"/>
        <w:spacing w:line="360" w:lineRule="auto"/>
        <w:jc w:val="both"/>
        <w:rPr>
          <w:rFonts w:ascii="Comic Sans MS" w:hAnsi="Comic Sans MS"/>
          <w:sz w:val="24"/>
          <w:szCs w:val="24"/>
        </w:rPr>
      </w:pPr>
    </w:p>
    <w:p w14:paraId="5E1591EB" w14:textId="77777777" w:rsidR="00C7106B" w:rsidRDefault="00C7106B" w:rsidP="00CD18C6">
      <w:pPr>
        <w:pStyle w:val="Listenabsatz"/>
        <w:spacing w:line="360" w:lineRule="auto"/>
        <w:jc w:val="both"/>
        <w:rPr>
          <w:rFonts w:ascii="Comic Sans MS" w:hAnsi="Comic Sans MS"/>
          <w:sz w:val="24"/>
          <w:szCs w:val="24"/>
        </w:rPr>
      </w:pPr>
    </w:p>
    <w:p w14:paraId="7C8BCF11" w14:textId="77777777" w:rsidR="00C7106B" w:rsidRDefault="00C7106B" w:rsidP="00CD18C6">
      <w:pPr>
        <w:pStyle w:val="Listenabsatz"/>
        <w:spacing w:line="360" w:lineRule="auto"/>
        <w:jc w:val="both"/>
        <w:rPr>
          <w:rFonts w:ascii="Comic Sans MS" w:hAnsi="Comic Sans MS"/>
          <w:sz w:val="24"/>
          <w:szCs w:val="24"/>
        </w:rPr>
      </w:pPr>
    </w:p>
    <w:p w14:paraId="1A93B231" w14:textId="77777777" w:rsidR="00C7106B" w:rsidRDefault="00C7106B" w:rsidP="00CD18C6">
      <w:pPr>
        <w:pStyle w:val="Listenabsatz"/>
        <w:spacing w:line="360" w:lineRule="auto"/>
        <w:jc w:val="both"/>
        <w:rPr>
          <w:rFonts w:ascii="Comic Sans MS" w:hAnsi="Comic Sans MS"/>
          <w:sz w:val="24"/>
          <w:szCs w:val="24"/>
        </w:rPr>
      </w:pPr>
    </w:p>
    <w:p w14:paraId="2F27D4BF" w14:textId="77777777" w:rsidR="00C7106B" w:rsidRDefault="00C7106B" w:rsidP="00CD18C6">
      <w:pPr>
        <w:pStyle w:val="Listenabsatz"/>
        <w:spacing w:line="360" w:lineRule="auto"/>
        <w:jc w:val="both"/>
        <w:rPr>
          <w:rFonts w:ascii="Comic Sans MS" w:hAnsi="Comic Sans MS"/>
          <w:sz w:val="24"/>
          <w:szCs w:val="24"/>
        </w:rPr>
      </w:pPr>
    </w:p>
    <w:p w14:paraId="26198026" w14:textId="77777777" w:rsidR="00C7106B" w:rsidRDefault="00C7106B" w:rsidP="00CD18C6">
      <w:pPr>
        <w:pStyle w:val="Listenabsatz"/>
        <w:spacing w:line="360" w:lineRule="auto"/>
        <w:jc w:val="both"/>
        <w:rPr>
          <w:rFonts w:ascii="Comic Sans MS" w:hAnsi="Comic Sans MS"/>
          <w:sz w:val="24"/>
          <w:szCs w:val="24"/>
        </w:rPr>
      </w:pPr>
    </w:p>
    <w:p w14:paraId="3B5606B3" w14:textId="372D1EC5" w:rsidR="00C7106B" w:rsidRPr="00AE25D2" w:rsidRDefault="00C7106B" w:rsidP="00AE25D2">
      <w:pPr>
        <w:pStyle w:val="Listenabsatz"/>
        <w:spacing w:line="360" w:lineRule="auto"/>
        <w:jc w:val="center"/>
        <w:rPr>
          <w:rFonts w:ascii="Comic Sans MS" w:hAnsi="Comic Sans MS"/>
          <w:sz w:val="32"/>
          <w:szCs w:val="32"/>
        </w:rPr>
      </w:pPr>
      <w:r w:rsidRPr="00AE25D2">
        <w:rPr>
          <w:rFonts w:ascii="Comic Sans MS" w:hAnsi="Comic Sans MS"/>
          <w:sz w:val="32"/>
          <w:szCs w:val="32"/>
        </w:rPr>
        <w:t xml:space="preserve">Materialien zur Mobilitäts- und Verkehrserziehung an der Grundschule </w:t>
      </w:r>
      <w:r w:rsidR="003C46B3">
        <w:rPr>
          <w:rFonts w:ascii="Comic Sans MS" w:hAnsi="Comic Sans MS"/>
          <w:sz w:val="32"/>
          <w:szCs w:val="32"/>
        </w:rPr>
        <w:t>Neroth</w:t>
      </w:r>
    </w:p>
    <w:p w14:paraId="6E4BD325" w14:textId="77777777" w:rsidR="00C7106B" w:rsidRPr="00CD18C6" w:rsidRDefault="00C7106B" w:rsidP="00CD18C6">
      <w:pPr>
        <w:spacing w:line="360" w:lineRule="auto"/>
        <w:jc w:val="both"/>
        <w:rPr>
          <w:rFonts w:ascii="Comic Sans MS" w:hAnsi="Comic Sans MS"/>
          <w:sz w:val="24"/>
          <w:szCs w:val="24"/>
        </w:rPr>
      </w:pPr>
      <w:r w:rsidRPr="00CD18C6">
        <w:rPr>
          <w:rFonts w:ascii="Comic Sans MS" w:hAnsi="Comic Sans MS"/>
          <w:sz w:val="24"/>
          <w:szCs w:val="24"/>
        </w:rPr>
        <w:t>Klasse 1:</w:t>
      </w:r>
    </w:p>
    <w:p w14:paraId="6DF035A3" w14:textId="77777777" w:rsidR="00C7106B" w:rsidRDefault="00C7106B" w:rsidP="00CD18C6">
      <w:pPr>
        <w:spacing w:line="360" w:lineRule="auto"/>
        <w:jc w:val="both"/>
        <w:rPr>
          <w:rFonts w:ascii="Comic Sans MS" w:hAnsi="Comic Sans MS"/>
          <w:sz w:val="24"/>
          <w:szCs w:val="24"/>
        </w:rPr>
      </w:pPr>
      <w:r w:rsidRPr="00CD18C6">
        <w:rPr>
          <w:rFonts w:ascii="Comic Sans MS" w:hAnsi="Comic Sans MS"/>
          <w:sz w:val="24"/>
          <w:szCs w:val="24"/>
        </w:rPr>
        <w:t>Mein Schulweg – Arbeitsheft und Online-Portal Verkehrswacht</w:t>
      </w:r>
    </w:p>
    <w:p w14:paraId="3346B084"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Mein Schulweg</w:t>
      </w:r>
    </w:p>
    <w:p w14:paraId="39EE8CFF"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Rechts und links</w:t>
      </w:r>
    </w:p>
    <w:p w14:paraId="0FA3F2B3"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Über die Straße</w:t>
      </w:r>
    </w:p>
    <w:p w14:paraId="1FA26B43"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An der Ampel</w:t>
      </w:r>
    </w:p>
    <w:p w14:paraId="34F99F97"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Am Zebrastreifen</w:t>
      </w:r>
    </w:p>
    <w:p w14:paraId="676C2ACF"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Verhalten auf dem  Gehweg</w:t>
      </w:r>
    </w:p>
    <w:p w14:paraId="3BB347ED"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Sehen und gesehen werden</w:t>
      </w:r>
    </w:p>
    <w:p w14:paraId="67DB2B2F"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Nie mit Fremden gehen</w:t>
      </w:r>
    </w:p>
    <w:p w14:paraId="5E148CFA"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Mitfahren im Auto</w:t>
      </w:r>
    </w:p>
    <w:p w14:paraId="55714A08"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Die wichtigsten Verkehrsregeln</w:t>
      </w:r>
    </w:p>
    <w:p w14:paraId="7631EE5E" w14:textId="77777777" w:rsidR="00C7106B" w:rsidRDefault="00C7106B" w:rsidP="00CD18C6">
      <w:pPr>
        <w:spacing w:line="360" w:lineRule="auto"/>
        <w:jc w:val="both"/>
        <w:rPr>
          <w:rFonts w:ascii="Comic Sans MS" w:hAnsi="Comic Sans MS"/>
          <w:sz w:val="24"/>
          <w:szCs w:val="24"/>
        </w:rPr>
      </w:pPr>
      <w:r>
        <w:rPr>
          <w:rFonts w:ascii="Comic Sans MS" w:hAnsi="Comic Sans MS"/>
          <w:sz w:val="24"/>
          <w:szCs w:val="24"/>
        </w:rPr>
        <w:t xml:space="preserve">Zusatzmaterial: </w:t>
      </w:r>
    </w:p>
    <w:p w14:paraId="749287B4" w14:textId="77777777" w:rsidR="00C7106B" w:rsidRDefault="00C7106B" w:rsidP="00CD18C6">
      <w:pPr>
        <w:spacing w:line="360" w:lineRule="auto"/>
        <w:jc w:val="both"/>
        <w:rPr>
          <w:rFonts w:ascii="Comic Sans MS" w:hAnsi="Comic Sans MS"/>
          <w:sz w:val="24"/>
          <w:szCs w:val="24"/>
        </w:rPr>
      </w:pPr>
      <w:r>
        <w:rPr>
          <w:rFonts w:ascii="Comic Sans MS" w:hAnsi="Comic Sans MS"/>
          <w:sz w:val="24"/>
          <w:szCs w:val="24"/>
        </w:rPr>
        <w:t>Lehrerhandbuch für Klasse 1 bis 4 [Radfahrausbildung und Verkehrserziehung in der Grundschule] Hinweise und Zusatzübungen – Verkehrswacht</w:t>
      </w:r>
    </w:p>
    <w:p w14:paraId="346CF276" w14:textId="6E2AA950" w:rsidR="00C7106B" w:rsidRDefault="00C7106B" w:rsidP="00CD18C6">
      <w:pPr>
        <w:spacing w:line="360" w:lineRule="auto"/>
        <w:jc w:val="both"/>
        <w:rPr>
          <w:rFonts w:ascii="Comic Sans MS" w:hAnsi="Comic Sans MS"/>
          <w:sz w:val="24"/>
          <w:szCs w:val="24"/>
        </w:rPr>
      </w:pPr>
      <w:r>
        <w:rPr>
          <w:rFonts w:ascii="Comic Sans MS" w:hAnsi="Comic Sans MS"/>
          <w:sz w:val="24"/>
          <w:szCs w:val="24"/>
        </w:rPr>
        <w:t xml:space="preserve">Box für Bewegungsspiele, Übungen mit Rollgeräten, Screening für das motorische Verhalten von Kindern </w:t>
      </w:r>
    </w:p>
    <w:p w14:paraId="529E6C43" w14:textId="77777777" w:rsidR="00C7106B" w:rsidRDefault="00C7106B" w:rsidP="00CD18C6">
      <w:pPr>
        <w:spacing w:line="360" w:lineRule="auto"/>
        <w:jc w:val="both"/>
        <w:rPr>
          <w:rFonts w:ascii="Comic Sans MS" w:hAnsi="Comic Sans MS"/>
          <w:sz w:val="24"/>
          <w:szCs w:val="24"/>
        </w:rPr>
      </w:pPr>
    </w:p>
    <w:p w14:paraId="22AC268D" w14:textId="77777777" w:rsidR="00C7106B" w:rsidRDefault="00C7106B" w:rsidP="00CD18C6">
      <w:pPr>
        <w:spacing w:line="360" w:lineRule="auto"/>
        <w:jc w:val="both"/>
        <w:rPr>
          <w:rFonts w:ascii="Comic Sans MS" w:hAnsi="Comic Sans MS"/>
          <w:sz w:val="24"/>
          <w:szCs w:val="24"/>
        </w:rPr>
      </w:pPr>
    </w:p>
    <w:p w14:paraId="414FAB64" w14:textId="77777777" w:rsidR="00C7106B" w:rsidRDefault="00C7106B" w:rsidP="00CD18C6">
      <w:pPr>
        <w:spacing w:line="360" w:lineRule="auto"/>
        <w:jc w:val="both"/>
        <w:rPr>
          <w:rFonts w:ascii="Comic Sans MS" w:hAnsi="Comic Sans MS"/>
          <w:sz w:val="24"/>
          <w:szCs w:val="24"/>
        </w:rPr>
      </w:pPr>
    </w:p>
    <w:p w14:paraId="286EEFB3" w14:textId="77777777" w:rsidR="00C7106B" w:rsidRDefault="00C7106B" w:rsidP="00CD18C6">
      <w:pPr>
        <w:spacing w:line="360" w:lineRule="auto"/>
        <w:jc w:val="both"/>
        <w:rPr>
          <w:rFonts w:ascii="Comic Sans MS" w:hAnsi="Comic Sans MS"/>
          <w:sz w:val="24"/>
          <w:szCs w:val="24"/>
        </w:rPr>
      </w:pPr>
    </w:p>
    <w:p w14:paraId="42EE6DBC" w14:textId="77777777" w:rsidR="00C7106B" w:rsidRDefault="00C7106B" w:rsidP="00CD18C6">
      <w:pPr>
        <w:spacing w:line="360" w:lineRule="auto"/>
        <w:jc w:val="both"/>
        <w:rPr>
          <w:rFonts w:ascii="Comic Sans MS" w:hAnsi="Comic Sans MS"/>
          <w:sz w:val="24"/>
          <w:szCs w:val="24"/>
        </w:rPr>
      </w:pPr>
    </w:p>
    <w:p w14:paraId="4FF4989E" w14:textId="77777777" w:rsidR="00C7106B" w:rsidRDefault="00C7106B" w:rsidP="00CD18C6">
      <w:pPr>
        <w:spacing w:line="360" w:lineRule="auto"/>
        <w:jc w:val="both"/>
        <w:rPr>
          <w:rFonts w:ascii="Comic Sans MS" w:hAnsi="Comic Sans MS"/>
          <w:sz w:val="24"/>
          <w:szCs w:val="24"/>
        </w:rPr>
      </w:pPr>
      <w:r>
        <w:rPr>
          <w:rFonts w:ascii="Comic Sans MS" w:hAnsi="Comic Sans MS"/>
          <w:sz w:val="24"/>
          <w:szCs w:val="24"/>
        </w:rPr>
        <w:t>Klasse 2:</w:t>
      </w:r>
    </w:p>
    <w:p w14:paraId="758FBEA3" w14:textId="77777777" w:rsidR="00C7106B" w:rsidRDefault="00C7106B" w:rsidP="00CD18C6">
      <w:pPr>
        <w:spacing w:line="360" w:lineRule="auto"/>
        <w:jc w:val="both"/>
        <w:rPr>
          <w:rFonts w:ascii="Comic Sans MS" w:hAnsi="Comic Sans MS"/>
          <w:sz w:val="24"/>
          <w:szCs w:val="24"/>
        </w:rPr>
      </w:pPr>
      <w:r>
        <w:rPr>
          <w:rFonts w:ascii="Comic Sans MS" w:hAnsi="Comic Sans MS"/>
          <w:sz w:val="24"/>
          <w:szCs w:val="24"/>
        </w:rPr>
        <w:t xml:space="preserve">Gefahren meistern – Arbeitsheft und Online-Portal </w:t>
      </w:r>
    </w:p>
    <w:p w14:paraId="269159DE"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Unterwegs im Straßenverkehr, sicherer Fußgänger</w:t>
      </w:r>
    </w:p>
    <w:p w14:paraId="31316DA5"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Gefahren in der Schulumgebung – Beobachtungsbogen Schulweg</w:t>
      </w:r>
    </w:p>
    <w:p w14:paraId="50481E2B"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Hilfe holen bei einem Unfall</w:t>
      </w:r>
    </w:p>
    <w:p w14:paraId="79BA3F8B"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Ich und andere Verkehrsteilnehmer</w:t>
      </w:r>
    </w:p>
    <w:p w14:paraId="7924B539"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 xml:space="preserve">Mit dem Bus unterwegs </w:t>
      </w:r>
    </w:p>
    <w:p w14:paraId="104943F8"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 xml:space="preserve">Verhalten an der Bushaltestelle </w:t>
      </w:r>
    </w:p>
    <w:p w14:paraId="65C14919"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Unterwegs mit dem Fahrrad</w:t>
      </w:r>
    </w:p>
    <w:p w14:paraId="431E3347"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Wege für Radfahrer</w:t>
      </w:r>
    </w:p>
    <w:p w14:paraId="78A1F38C"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Roller und Inliner</w:t>
      </w:r>
    </w:p>
    <w:p w14:paraId="78092A02" w14:textId="77777777" w:rsidR="00C7106B" w:rsidRDefault="00C7106B" w:rsidP="00CD18C6">
      <w:pPr>
        <w:pStyle w:val="Listenabsatz"/>
        <w:numPr>
          <w:ilvl w:val="0"/>
          <w:numId w:val="1"/>
        </w:numPr>
        <w:spacing w:line="360" w:lineRule="auto"/>
        <w:jc w:val="both"/>
        <w:rPr>
          <w:rFonts w:ascii="Comic Sans MS" w:hAnsi="Comic Sans MS"/>
          <w:sz w:val="24"/>
          <w:szCs w:val="24"/>
        </w:rPr>
      </w:pPr>
      <w:r>
        <w:rPr>
          <w:rFonts w:ascii="Comic Sans MS" w:hAnsi="Comic Sans MS"/>
          <w:sz w:val="24"/>
          <w:szCs w:val="24"/>
        </w:rPr>
        <w:t>Verkehrsmittelwahl</w:t>
      </w:r>
    </w:p>
    <w:p w14:paraId="129D7B00" w14:textId="77777777" w:rsidR="00C7106B" w:rsidRPr="0028277C" w:rsidRDefault="00C7106B" w:rsidP="0028277C">
      <w:pPr>
        <w:spacing w:line="360" w:lineRule="auto"/>
        <w:jc w:val="both"/>
        <w:rPr>
          <w:rFonts w:ascii="Comic Sans MS" w:hAnsi="Comic Sans MS"/>
          <w:sz w:val="24"/>
          <w:szCs w:val="24"/>
        </w:rPr>
      </w:pPr>
      <w:r w:rsidRPr="0028277C">
        <w:rPr>
          <w:rFonts w:ascii="Comic Sans MS" w:hAnsi="Comic Sans MS"/>
          <w:sz w:val="24"/>
          <w:szCs w:val="24"/>
        </w:rPr>
        <w:t xml:space="preserve">Zusatzmaterial: </w:t>
      </w:r>
    </w:p>
    <w:p w14:paraId="3E84749C" w14:textId="77777777" w:rsidR="00C7106B" w:rsidRPr="0028277C" w:rsidRDefault="00C7106B" w:rsidP="0028277C">
      <w:pPr>
        <w:spacing w:line="360" w:lineRule="auto"/>
        <w:jc w:val="both"/>
        <w:rPr>
          <w:rFonts w:ascii="Comic Sans MS" w:hAnsi="Comic Sans MS"/>
          <w:sz w:val="24"/>
          <w:szCs w:val="24"/>
        </w:rPr>
      </w:pPr>
      <w:r w:rsidRPr="0028277C">
        <w:rPr>
          <w:rFonts w:ascii="Comic Sans MS" w:hAnsi="Comic Sans MS"/>
          <w:sz w:val="24"/>
          <w:szCs w:val="24"/>
        </w:rPr>
        <w:t>Lehrerhandbuch für Klasse 1 bis 4 [Radfahrausbildung und Verkehrserziehung in der Grundschule] Hinweise und Zusatzübungen – Verkehrswacht</w:t>
      </w:r>
    </w:p>
    <w:p w14:paraId="42100A34" w14:textId="77777777" w:rsidR="00C7106B" w:rsidRDefault="00C7106B" w:rsidP="0028277C">
      <w:pPr>
        <w:spacing w:line="360" w:lineRule="auto"/>
        <w:jc w:val="both"/>
        <w:rPr>
          <w:rFonts w:ascii="Comic Sans MS" w:hAnsi="Comic Sans MS"/>
          <w:sz w:val="24"/>
          <w:szCs w:val="24"/>
        </w:rPr>
      </w:pPr>
      <w:r>
        <w:rPr>
          <w:rFonts w:ascii="Comic Sans MS" w:hAnsi="Comic Sans MS"/>
          <w:sz w:val="24"/>
          <w:szCs w:val="24"/>
        </w:rPr>
        <w:t>Aktionen: ADAC – Roller Fit</w:t>
      </w:r>
    </w:p>
    <w:p w14:paraId="7C644920" w14:textId="77777777" w:rsidR="00C7106B" w:rsidRDefault="00C7106B" w:rsidP="0028277C">
      <w:pPr>
        <w:spacing w:line="360" w:lineRule="auto"/>
        <w:jc w:val="both"/>
        <w:rPr>
          <w:rFonts w:ascii="Comic Sans MS" w:hAnsi="Comic Sans MS"/>
          <w:sz w:val="24"/>
          <w:szCs w:val="24"/>
        </w:rPr>
      </w:pPr>
    </w:p>
    <w:p w14:paraId="2E564178" w14:textId="77777777" w:rsidR="00C7106B" w:rsidRDefault="00C7106B" w:rsidP="0028277C">
      <w:pPr>
        <w:spacing w:line="360" w:lineRule="auto"/>
        <w:jc w:val="both"/>
        <w:rPr>
          <w:rFonts w:ascii="Comic Sans MS" w:hAnsi="Comic Sans MS"/>
          <w:sz w:val="24"/>
          <w:szCs w:val="24"/>
        </w:rPr>
      </w:pPr>
      <w:r>
        <w:rPr>
          <w:rFonts w:ascii="Comic Sans MS" w:hAnsi="Comic Sans MS"/>
          <w:sz w:val="24"/>
          <w:szCs w:val="24"/>
        </w:rPr>
        <w:t>Klasse 3 und 4:</w:t>
      </w:r>
    </w:p>
    <w:p w14:paraId="3E1A6133" w14:textId="77777777" w:rsidR="00C7106B" w:rsidRDefault="00C7106B" w:rsidP="0028277C">
      <w:pPr>
        <w:spacing w:line="360" w:lineRule="auto"/>
        <w:jc w:val="both"/>
        <w:rPr>
          <w:rFonts w:ascii="Comic Sans MS" w:hAnsi="Comic Sans MS"/>
          <w:sz w:val="24"/>
          <w:szCs w:val="24"/>
        </w:rPr>
      </w:pPr>
      <w:r>
        <w:rPr>
          <w:rFonts w:ascii="Comic Sans MS" w:hAnsi="Comic Sans MS"/>
          <w:sz w:val="24"/>
          <w:szCs w:val="24"/>
        </w:rPr>
        <w:t>Die Radfahrausbildung – Das Arbeitsheft für die 4. Klasse</w:t>
      </w:r>
    </w:p>
    <w:p w14:paraId="150FBBBE" w14:textId="77777777" w:rsidR="00C7106B" w:rsidRDefault="00C7106B" w:rsidP="00D72963">
      <w:pPr>
        <w:pStyle w:val="Listenabsatz"/>
        <w:numPr>
          <w:ilvl w:val="0"/>
          <w:numId w:val="1"/>
        </w:numPr>
        <w:spacing w:line="360" w:lineRule="auto"/>
        <w:jc w:val="both"/>
        <w:rPr>
          <w:rFonts w:ascii="Comic Sans MS" w:hAnsi="Comic Sans MS"/>
          <w:szCs w:val="24"/>
        </w:rPr>
      </w:pPr>
      <w:r>
        <w:rPr>
          <w:rFonts w:ascii="Comic Sans MS" w:hAnsi="Comic Sans MS"/>
          <w:szCs w:val="24"/>
        </w:rPr>
        <w:t xml:space="preserve">Allgemeine Grundlagen (das Gute am Radfahren, das verkehrssichere Fahrrad, die Bremsen, sehen und gesehen werden, Fahrräder abschließen, der Fahrradhelm, wo Radfahrer fahren dürfen, Verkehrszeichen, Rücksicht auf Fußgänger, </w:t>
      </w:r>
    </w:p>
    <w:p w14:paraId="17A2362D" w14:textId="77777777" w:rsidR="00C7106B" w:rsidRDefault="00C7106B" w:rsidP="00D72963">
      <w:pPr>
        <w:pStyle w:val="Listenabsatz"/>
        <w:numPr>
          <w:ilvl w:val="0"/>
          <w:numId w:val="1"/>
        </w:numPr>
        <w:spacing w:line="360" w:lineRule="auto"/>
        <w:jc w:val="both"/>
        <w:rPr>
          <w:rFonts w:ascii="Comic Sans MS" w:hAnsi="Comic Sans MS"/>
          <w:szCs w:val="24"/>
        </w:rPr>
      </w:pPr>
      <w:r>
        <w:rPr>
          <w:rFonts w:ascii="Comic Sans MS" w:hAnsi="Comic Sans MS"/>
          <w:szCs w:val="24"/>
        </w:rPr>
        <w:lastRenderedPageBreak/>
        <w:t xml:space="preserve">Fahren im Straßenverkehr (Anfahren, rechts fahren – Abstand halten, Vorbeifahren an Hindernissen, Ampelanlagen, Vorfahrtsregelung durch Verkehrszeichen, „Rechts-vor-links“, sicheres Linksabbiegen, Rechtsabbiegen, Kreisverkehr, Radwege, „Toter Winkel“, Verkehrsmittelwahl, Notruf, Fahrradcheck, </w:t>
      </w:r>
    </w:p>
    <w:p w14:paraId="45052122" w14:textId="77777777" w:rsidR="00C7106B" w:rsidRDefault="00C7106B" w:rsidP="00D72963">
      <w:pPr>
        <w:pStyle w:val="Listenabsatz"/>
        <w:numPr>
          <w:ilvl w:val="0"/>
          <w:numId w:val="1"/>
        </w:numPr>
        <w:spacing w:line="360" w:lineRule="auto"/>
        <w:jc w:val="both"/>
        <w:rPr>
          <w:rFonts w:ascii="Comic Sans MS" w:hAnsi="Comic Sans MS"/>
          <w:szCs w:val="24"/>
        </w:rPr>
      </w:pPr>
    </w:p>
    <w:p w14:paraId="70D4E572" w14:textId="77777777" w:rsidR="00C7106B" w:rsidRDefault="00C7106B" w:rsidP="00D72963">
      <w:pPr>
        <w:spacing w:line="360" w:lineRule="auto"/>
        <w:jc w:val="both"/>
        <w:rPr>
          <w:rFonts w:ascii="Comic Sans MS" w:hAnsi="Comic Sans MS"/>
          <w:szCs w:val="24"/>
        </w:rPr>
      </w:pPr>
      <w:r>
        <w:rPr>
          <w:rFonts w:ascii="Comic Sans MS" w:hAnsi="Comic Sans MS"/>
          <w:szCs w:val="24"/>
        </w:rPr>
        <w:t>-Zusatzmaterial: „Mit der lustigen Ampel zur Radverkehrsprüfung (K und L Verlag) –</w:t>
      </w:r>
    </w:p>
    <w:p w14:paraId="32734D49" w14:textId="77777777" w:rsidR="00C7106B" w:rsidRDefault="00C7106B" w:rsidP="00D72963">
      <w:pPr>
        <w:spacing w:line="360" w:lineRule="auto"/>
        <w:jc w:val="both"/>
        <w:rPr>
          <w:rFonts w:ascii="Comic Sans MS" w:hAnsi="Comic Sans MS"/>
          <w:szCs w:val="24"/>
        </w:rPr>
      </w:pPr>
      <w:r>
        <w:rPr>
          <w:rFonts w:ascii="Comic Sans MS" w:hAnsi="Comic Sans MS"/>
          <w:szCs w:val="24"/>
        </w:rPr>
        <w:t xml:space="preserve"> Gratis über die Verkehrswacht Vulkaneifel e.V. </w:t>
      </w:r>
    </w:p>
    <w:p w14:paraId="235AEEBC" w14:textId="24B93D6C" w:rsidR="00C7106B" w:rsidRDefault="00C7106B" w:rsidP="003C46B3">
      <w:pPr>
        <w:spacing w:line="360" w:lineRule="auto"/>
        <w:jc w:val="both"/>
        <w:rPr>
          <w:rFonts w:ascii="Comic Sans MS" w:hAnsi="Comic Sans MS"/>
          <w:szCs w:val="24"/>
        </w:rPr>
      </w:pPr>
      <w:r>
        <w:rPr>
          <w:rFonts w:ascii="Comic Sans MS" w:hAnsi="Comic Sans MS"/>
          <w:szCs w:val="24"/>
        </w:rPr>
        <w:t>-Lehrerhandbuch für die Klasse 1 bis 4</w:t>
      </w:r>
    </w:p>
    <w:p w14:paraId="72856787" w14:textId="77777777" w:rsidR="00C7106B" w:rsidRDefault="00C7106B" w:rsidP="00D72963">
      <w:pPr>
        <w:spacing w:line="360" w:lineRule="auto"/>
        <w:jc w:val="both"/>
        <w:rPr>
          <w:rFonts w:ascii="Comic Sans MS" w:hAnsi="Comic Sans MS"/>
          <w:szCs w:val="24"/>
        </w:rPr>
      </w:pPr>
      <w:r>
        <w:rPr>
          <w:rFonts w:ascii="Comic Sans MS" w:hAnsi="Comic Sans MS"/>
          <w:szCs w:val="24"/>
        </w:rPr>
        <w:t>Material zur Verkehrserziehung:</w:t>
      </w:r>
    </w:p>
    <w:p w14:paraId="24C21B80" w14:textId="77777777" w:rsidR="00C7106B" w:rsidRDefault="00C7106B" w:rsidP="00D72963">
      <w:pPr>
        <w:spacing w:line="360" w:lineRule="auto"/>
        <w:jc w:val="both"/>
        <w:rPr>
          <w:rFonts w:ascii="Comic Sans MS" w:hAnsi="Comic Sans MS"/>
          <w:szCs w:val="24"/>
        </w:rPr>
      </w:pPr>
      <w:r>
        <w:rPr>
          <w:rFonts w:ascii="Comic Sans MS" w:hAnsi="Comic Sans MS"/>
          <w:szCs w:val="24"/>
        </w:rPr>
        <w:t xml:space="preserve">-Leitkegel, Klötze etc. zur Schulhofmarkierung </w:t>
      </w:r>
    </w:p>
    <w:p w14:paraId="5CBCA7F9" w14:textId="7D610A5B" w:rsidR="003C46B3" w:rsidRDefault="003C46B3" w:rsidP="00D72963">
      <w:pPr>
        <w:spacing w:line="360" w:lineRule="auto"/>
        <w:jc w:val="both"/>
        <w:rPr>
          <w:rFonts w:ascii="Comic Sans MS" w:hAnsi="Comic Sans MS"/>
          <w:szCs w:val="24"/>
        </w:rPr>
      </w:pPr>
      <w:r>
        <w:rPr>
          <w:rFonts w:ascii="Comic Sans MS" w:hAnsi="Comic Sans MS"/>
          <w:szCs w:val="24"/>
        </w:rPr>
        <w:t>-Verkehrszauberer</w:t>
      </w:r>
    </w:p>
    <w:p w14:paraId="72B436A7" w14:textId="23F099EE" w:rsidR="003C46B3" w:rsidRDefault="003C46B3" w:rsidP="00D72963">
      <w:pPr>
        <w:spacing w:line="360" w:lineRule="auto"/>
        <w:jc w:val="both"/>
        <w:rPr>
          <w:rFonts w:ascii="Comic Sans MS" w:hAnsi="Comic Sans MS"/>
          <w:szCs w:val="24"/>
        </w:rPr>
      </w:pPr>
      <w:r>
        <w:rPr>
          <w:rFonts w:ascii="Comic Sans MS" w:hAnsi="Comic Sans MS"/>
          <w:szCs w:val="24"/>
        </w:rPr>
        <w:t>-Fahrrad, das nicht verkehrssicher ist, zur Erarbeitung der verkehrssicheren Teile des Fahrrads</w:t>
      </w:r>
    </w:p>
    <w:p w14:paraId="29651340" w14:textId="671940C8" w:rsidR="003C46B3" w:rsidRDefault="003C46B3" w:rsidP="00D72963">
      <w:pPr>
        <w:spacing w:line="360" w:lineRule="auto"/>
        <w:jc w:val="both"/>
        <w:rPr>
          <w:rFonts w:ascii="Comic Sans MS" w:hAnsi="Comic Sans MS"/>
          <w:szCs w:val="24"/>
        </w:rPr>
      </w:pPr>
      <w:r>
        <w:rPr>
          <w:rFonts w:ascii="Comic Sans MS" w:hAnsi="Comic Sans MS"/>
          <w:szCs w:val="24"/>
        </w:rPr>
        <w:t>-Anton-Übungen</w:t>
      </w:r>
    </w:p>
    <w:p w14:paraId="019FE2B2" w14:textId="77777777" w:rsidR="00C7106B" w:rsidRDefault="00C7106B" w:rsidP="00D72963">
      <w:pPr>
        <w:spacing w:line="360" w:lineRule="auto"/>
        <w:jc w:val="both"/>
        <w:rPr>
          <w:rFonts w:ascii="Comic Sans MS" w:hAnsi="Comic Sans MS"/>
          <w:sz w:val="28"/>
          <w:szCs w:val="28"/>
        </w:rPr>
      </w:pPr>
    </w:p>
    <w:p w14:paraId="6DC87EA2" w14:textId="77777777" w:rsidR="00C7106B" w:rsidRDefault="00C7106B" w:rsidP="00D72963">
      <w:pPr>
        <w:spacing w:line="360" w:lineRule="auto"/>
        <w:jc w:val="both"/>
        <w:rPr>
          <w:rFonts w:ascii="Comic Sans MS" w:hAnsi="Comic Sans MS"/>
          <w:sz w:val="28"/>
          <w:szCs w:val="28"/>
        </w:rPr>
      </w:pPr>
    </w:p>
    <w:p w14:paraId="3FAF00FE" w14:textId="77777777" w:rsidR="00C7106B" w:rsidRPr="0028277C" w:rsidRDefault="00C7106B" w:rsidP="0028277C">
      <w:pPr>
        <w:spacing w:line="360" w:lineRule="auto"/>
        <w:jc w:val="both"/>
        <w:rPr>
          <w:rFonts w:ascii="Comic Sans MS" w:hAnsi="Comic Sans MS"/>
          <w:sz w:val="24"/>
          <w:szCs w:val="24"/>
        </w:rPr>
      </w:pPr>
    </w:p>
    <w:p w14:paraId="37C5E41E" w14:textId="77777777" w:rsidR="00C7106B" w:rsidRPr="00CD18C6" w:rsidRDefault="00C7106B" w:rsidP="00CD18C6">
      <w:pPr>
        <w:spacing w:line="360" w:lineRule="auto"/>
        <w:jc w:val="both"/>
        <w:rPr>
          <w:rFonts w:ascii="Comic Sans MS" w:hAnsi="Comic Sans MS"/>
          <w:sz w:val="24"/>
          <w:szCs w:val="24"/>
        </w:rPr>
      </w:pPr>
    </w:p>
    <w:sectPr w:rsidR="00C7106B" w:rsidRPr="00CD18C6" w:rsidSect="00063932">
      <w:headerReference w:type="even" r:id="rId7"/>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2C7D" w14:textId="77777777" w:rsidR="002970EE" w:rsidRDefault="002970EE">
      <w:r>
        <w:separator/>
      </w:r>
    </w:p>
  </w:endnote>
  <w:endnote w:type="continuationSeparator" w:id="0">
    <w:p w14:paraId="0E7838FD" w14:textId="77777777" w:rsidR="002970EE" w:rsidRDefault="0029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1A08" w14:textId="77777777" w:rsidR="002970EE" w:rsidRDefault="002970EE">
      <w:r>
        <w:separator/>
      </w:r>
    </w:p>
  </w:footnote>
  <w:footnote w:type="continuationSeparator" w:id="0">
    <w:p w14:paraId="39008C03" w14:textId="77777777" w:rsidR="002970EE" w:rsidRDefault="00297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9729" w14:textId="77777777" w:rsidR="00C7106B" w:rsidRDefault="00C7106B" w:rsidP="0006393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473DE3B" w14:textId="77777777" w:rsidR="00C7106B" w:rsidRDefault="00C7106B" w:rsidP="00063932">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1EED" w14:textId="77777777" w:rsidR="00C7106B" w:rsidRDefault="00C7106B" w:rsidP="00063932">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3A622870" w14:textId="77777777" w:rsidR="00C7106B" w:rsidRDefault="00C7106B" w:rsidP="00063932">
    <w:pPr>
      <w:pStyle w:val="Kopfzeil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C126E"/>
    <w:multiLevelType w:val="hybridMultilevel"/>
    <w:tmpl w:val="F55A3F5A"/>
    <w:lvl w:ilvl="0" w:tplc="C05AE676">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505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D0"/>
    <w:rsid w:val="000034E9"/>
    <w:rsid w:val="00063932"/>
    <w:rsid w:val="00094D11"/>
    <w:rsid w:val="00192E1A"/>
    <w:rsid w:val="0028277C"/>
    <w:rsid w:val="002970EE"/>
    <w:rsid w:val="002A64E7"/>
    <w:rsid w:val="0035344A"/>
    <w:rsid w:val="003C46B3"/>
    <w:rsid w:val="00416586"/>
    <w:rsid w:val="00421FE2"/>
    <w:rsid w:val="00456A36"/>
    <w:rsid w:val="005A257F"/>
    <w:rsid w:val="006A6F17"/>
    <w:rsid w:val="006C549D"/>
    <w:rsid w:val="00720354"/>
    <w:rsid w:val="0076336A"/>
    <w:rsid w:val="009346A0"/>
    <w:rsid w:val="009422A8"/>
    <w:rsid w:val="00A1047B"/>
    <w:rsid w:val="00AA2F66"/>
    <w:rsid w:val="00AD5673"/>
    <w:rsid w:val="00AE25D2"/>
    <w:rsid w:val="00B609D0"/>
    <w:rsid w:val="00B72678"/>
    <w:rsid w:val="00B82554"/>
    <w:rsid w:val="00C14442"/>
    <w:rsid w:val="00C46905"/>
    <w:rsid w:val="00C7106B"/>
    <w:rsid w:val="00CD18C6"/>
    <w:rsid w:val="00D72963"/>
    <w:rsid w:val="00D93810"/>
    <w:rsid w:val="00E14398"/>
    <w:rsid w:val="00E71639"/>
    <w:rsid w:val="00F60A9B"/>
    <w:rsid w:val="00FC61F9"/>
    <w:rsid w:val="00FF1ABC"/>
    <w:rsid w:val="00FF4FF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1AA4B"/>
  <w15:docId w15:val="{44B63D35-20A0-1F49-90DE-2D8156D2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277C"/>
    <w:pPr>
      <w:spacing w:after="160" w:line="259"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B609D0"/>
    <w:pPr>
      <w:ind w:left="720"/>
      <w:contextualSpacing/>
    </w:pPr>
  </w:style>
  <w:style w:type="paragraph" w:styleId="Kopfzeile">
    <w:name w:val="header"/>
    <w:basedOn w:val="Standard"/>
    <w:link w:val="KopfzeileZchn"/>
    <w:uiPriority w:val="99"/>
    <w:rsid w:val="00063932"/>
    <w:pPr>
      <w:tabs>
        <w:tab w:val="center" w:pos="4536"/>
        <w:tab w:val="right" w:pos="9072"/>
      </w:tabs>
    </w:pPr>
  </w:style>
  <w:style w:type="character" w:customStyle="1" w:styleId="KopfzeileZchn">
    <w:name w:val="Kopfzeile Zchn"/>
    <w:basedOn w:val="Absatz-Standardschriftart"/>
    <w:link w:val="Kopfzeile"/>
    <w:uiPriority w:val="99"/>
    <w:semiHidden/>
    <w:locked/>
    <w:rsid w:val="0035344A"/>
    <w:rPr>
      <w:rFonts w:cs="Times New Roman"/>
      <w:lang w:eastAsia="en-US"/>
    </w:rPr>
  </w:style>
  <w:style w:type="character" w:styleId="Seitenzahl">
    <w:name w:val="page number"/>
    <w:basedOn w:val="Absatz-Standardschriftart"/>
    <w:uiPriority w:val="99"/>
    <w:rsid w:val="00063932"/>
    <w:rPr>
      <w:rFonts w:cs="Times New Roman"/>
    </w:rPr>
  </w:style>
  <w:style w:type="paragraph" w:styleId="Sprechblasentext">
    <w:name w:val="Balloon Text"/>
    <w:basedOn w:val="Standard"/>
    <w:link w:val="SprechblasentextZchn"/>
    <w:uiPriority w:val="99"/>
    <w:semiHidden/>
    <w:rsid w:val="000639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5344A"/>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803</Words>
  <Characters>5066</Characters>
  <Application>Microsoft Office Word</Application>
  <DocSecurity>0</DocSecurity>
  <Lines>42</Lines>
  <Paragraphs>11</Paragraphs>
  <ScaleCrop>false</ScaleCrop>
  <Company>Hewlett-Packard Company</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 zur Mobilitäts- und Verkehrserziehung</dc:title>
  <dc:subject/>
  <dc:creator>Teilnehmer01</dc:creator>
  <cp:keywords/>
  <dc:description/>
  <cp:lastModifiedBy>Anke Brausch</cp:lastModifiedBy>
  <cp:revision>4</cp:revision>
  <cp:lastPrinted>2026-03-24T06:43:00Z</cp:lastPrinted>
  <dcterms:created xsi:type="dcterms:W3CDTF">2026-03-24T06:27:00Z</dcterms:created>
  <dcterms:modified xsi:type="dcterms:W3CDTF">2026-03-24T06:45:00Z</dcterms:modified>
</cp:coreProperties>
</file>